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4C764B">
        <w:rPr>
          <w:rFonts w:ascii="Sylfaen" w:hAnsi="Sylfaen" w:cs="Sylfaen"/>
          <w:b/>
          <w:lang w:val="en-US"/>
        </w:rPr>
        <w:t>մարտի</w:t>
      </w:r>
      <w:r w:rsidR="00CE2143">
        <w:rPr>
          <w:rFonts w:ascii="Sylfaen" w:hAnsi="Sylfaen" w:cs="Sylfaen"/>
          <w:b/>
          <w:lang w:val="es-ES"/>
        </w:rPr>
        <w:t xml:space="preserve"> </w:t>
      </w:r>
      <w:r w:rsidR="004C764B">
        <w:rPr>
          <w:rFonts w:ascii="Sylfaen" w:hAnsi="Sylfaen" w:cs="Sylfaen"/>
          <w:b/>
          <w:lang w:val="es-ES"/>
        </w:rPr>
        <w:t>4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4C764B">
        <w:rPr>
          <w:rFonts w:ascii="Sylfaen" w:hAnsi="Sylfaen" w:cs="Sylfaen"/>
          <w:b/>
          <w:lang w:val="pt-BR"/>
        </w:rPr>
        <w:t>-19/6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4C764B">
        <w:rPr>
          <w:rFonts w:ascii="Sylfaen" w:hAnsi="Sylfaen" w:cs="Sylfaen"/>
          <w:lang w:val="es-ES"/>
        </w:rPr>
        <w:t>9/6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07495D">
        <w:rPr>
          <w:rFonts w:ascii="Sylfaen" w:hAnsi="Sylfaen" w:cs="Sylfaen"/>
          <w:lang w:val="en-US"/>
        </w:rPr>
        <w:t>մարտի</w:t>
      </w:r>
      <w:r w:rsidR="0007495D" w:rsidRPr="0007495D">
        <w:rPr>
          <w:rFonts w:ascii="Sylfaen" w:hAnsi="Sylfaen" w:cs="Sylfaen"/>
          <w:lang w:val="es-ES"/>
        </w:rPr>
        <w:t xml:space="preserve"> 4</w:t>
      </w:r>
      <w:r w:rsidR="00C544EB" w:rsidRPr="00C544EB">
        <w:rPr>
          <w:rFonts w:ascii="Sylfaen" w:hAnsi="Sylfaen" w:cs="Sylfaen"/>
          <w:lang w:val="es-ES"/>
        </w:rPr>
        <w:t>-</w:t>
      </w:r>
      <w:r w:rsidR="00C544EB" w:rsidRPr="00C544EB">
        <w:rPr>
          <w:rFonts w:ascii="Sylfaen" w:hAnsi="Sylfaen" w:cs="Sylfaen"/>
          <w:lang w:val="en-US"/>
        </w:rPr>
        <w:t>ի</w:t>
      </w:r>
      <w:r w:rsidR="00C544EB" w:rsidRPr="00C544EB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bookmarkStart w:id="0" w:name="_GoBack"/>
      <w:bookmarkEnd w:id="0"/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4C764B">
        <w:rPr>
          <w:rFonts w:ascii="Sylfaen" w:hAnsi="Sylfaen" w:cs="Sylfaen"/>
          <w:lang w:val="es-ES"/>
        </w:rPr>
        <w:t>ծաղկեպսակի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C764B" w:rsidRDefault="004C764B" w:rsidP="003B3A20">
            <w:pPr>
              <w:rPr>
                <w:rFonts w:ascii="Sylfaen" w:hAnsi="Sylfaen" w:cs="Sylfaen"/>
                <w:szCs w:val="24"/>
                <w:lang w:val="en-US"/>
              </w:rPr>
            </w:pPr>
            <w:r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Թադեվոսյան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4C764B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Թադեվոսյան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Pr="004C764B" w:rsidRDefault="004C764B" w:rsidP="00CE2143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Ծաղկեպսակ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4C764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  <w:r w:rsidR="00CE2143">
              <w:rPr>
                <w:rFonts w:ascii="Sylfaen" w:hAnsi="Sylfaen" w:cs="Sylfaen"/>
                <w:lang w:val="en-US"/>
              </w:rPr>
              <w:t>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4C764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  <w:r w:rsidR="00CE2143">
              <w:rPr>
                <w:rFonts w:ascii="Sylfaen" w:hAnsi="Sylfaen" w:cs="Sylfaen"/>
                <w:lang w:val="en-US"/>
              </w:rPr>
              <w:t>000</w:t>
            </w:r>
          </w:p>
        </w:tc>
      </w:tr>
    </w:tbl>
    <w:p w:rsidR="003B3A2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C764B" w:rsidRPr="004C764B">
        <w:rPr>
          <w:rFonts w:ascii="Sylfaen" w:hAnsi="Sylfaen" w:cs="Sylfaen"/>
          <w:lang w:val="es-ES"/>
        </w:rPr>
        <w:t>Ա.Ձ</w:t>
      </w:r>
      <w:r w:rsidR="00B738DF">
        <w:rPr>
          <w:rFonts w:ascii="Sylfaen" w:hAnsi="Sylfaen" w:cs="Sylfaen"/>
          <w:lang w:val="es-ES"/>
        </w:rPr>
        <w:t xml:space="preserve">. </w:t>
      </w:r>
      <w:r w:rsidR="004C764B" w:rsidRPr="004C764B">
        <w:rPr>
          <w:rFonts w:ascii="Sylfaen" w:hAnsi="Sylfaen" w:cs="Sylfaen"/>
          <w:lang w:val="es-ES"/>
        </w:rPr>
        <w:t>Հասմիկ Թադեվոսյան</w:t>
      </w:r>
      <w:r w:rsidR="004C764B">
        <w:rPr>
          <w:rFonts w:ascii="Sylfaen" w:hAnsi="Sylfaen" w:cs="Sylfaen"/>
          <w:lang w:val="es-ES"/>
        </w:rPr>
        <w:t>ը: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F14" w:rsidRDefault="006B2F14">
      <w:r>
        <w:separator/>
      </w:r>
    </w:p>
  </w:endnote>
  <w:endnote w:type="continuationSeparator" w:id="0">
    <w:p w:rsidR="006B2F14" w:rsidRDefault="006B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6B2F1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6B2F1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6B2F1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F14" w:rsidRDefault="006B2F14">
      <w:r>
        <w:separator/>
      </w:r>
    </w:p>
  </w:footnote>
  <w:footnote w:type="continuationSeparator" w:id="0">
    <w:p w:rsidR="006B2F14" w:rsidRDefault="006B2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145448"/>
    <w:rsid w:val="00180E77"/>
    <w:rsid w:val="001876AB"/>
    <w:rsid w:val="001B79CE"/>
    <w:rsid w:val="002455D9"/>
    <w:rsid w:val="00277881"/>
    <w:rsid w:val="002C52ED"/>
    <w:rsid w:val="003731D2"/>
    <w:rsid w:val="00390262"/>
    <w:rsid w:val="003B3A20"/>
    <w:rsid w:val="00424B46"/>
    <w:rsid w:val="004A6F12"/>
    <w:rsid w:val="004C764B"/>
    <w:rsid w:val="004C7ED7"/>
    <w:rsid w:val="0052278C"/>
    <w:rsid w:val="005531C2"/>
    <w:rsid w:val="00560383"/>
    <w:rsid w:val="005B52F0"/>
    <w:rsid w:val="005C638F"/>
    <w:rsid w:val="0061138E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3332"/>
    <w:rsid w:val="0091686E"/>
    <w:rsid w:val="009767CC"/>
    <w:rsid w:val="009965B1"/>
    <w:rsid w:val="00B41F0E"/>
    <w:rsid w:val="00B738DF"/>
    <w:rsid w:val="00B8189C"/>
    <w:rsid w:val="00BA6420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2019-03-05T06:16:00Z</dcterms:created>
  <dcterms:modified xsi:type="dcterms:W3CDTF">2019-03-05T06:19:00Z</dcterms:modified>
</cp:coreProperties>
</file>